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klagomål behandlar höga naturvärden i avverkningsanmälan A 18060-2026 i Gävle kommun som inkom 2026-04-13 och omfattar 24,4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6758550, E 615112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