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14891-2024 i Gävle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