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dokument behandlar höga naturvärden i avverkningsanmälan A 22052-2026 i Gävle kommun som inkom 2026-05-11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