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dokument behandlar höga naturvärden i avverkningsanmälan A 24310-2026 i Gävle kommun som inkom 2026-05-27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6705286, E 622019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