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Detta dokument behandlar höga naturvärden i avverkningsanmälan A 25357-2026 i Gävle kommun som inkom 2026-06-03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6712259, E 617484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pärluggla (EN, T, §4), storspov (EN, §4) och sångsvan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storspov (EN,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