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som inkom 2024-08-08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6751629, E 607428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