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Detta dokument behandlar höga naturvärden i avverkningsanmälan A 41028-2025 i Gävle kommun som inkom 2025-08-29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6760748, E 607898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4 naturvårdsarter hittats: kolflarnlav (NT, T), reliktbock (NT, 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