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Detta dokument behandlar höga naturvärden i avverkningsanmälan A 41213-2025 i Gävle kommun som inkom 2025-08-29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6760705, E 607865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2 naturvårdsarter hittats: reliktbock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