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som inkom 2025-09-26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6763733, E 616929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rödgul trumpetsvamp (S), svavelriska (S),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