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som inkom 2025-12-03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4553" cy="5688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4455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6747109, E 606680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