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2073-2021 i Gäv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