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10333-2025 i Gävle kommun</w:t>
      </w:r>
    </w:p>
    <w:p>
      <w:r>
        <w:t>Detta klagomål behandlar höga naturvärden i avverkningsanmälan A 10333-2025 i Gävle kommun som inkom 2025-03-04 och omfattar 0,9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10333-2025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6741772, E 608384 i SWEREF 99 TM.</w:t>
      </w:r>
    </w:p>
    <w:p>
      <w:r>
        <w:t>Inom 12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