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12381-2023 i Gävle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