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som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blanksvart spiklav (NT), dropptaggsvamp (NT, T), svartvit taggsvamp (NT), vedskivlav (NT, T), vedtrappmossa (NT, T) och vattenfladdermus (§4a).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