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dokument behandlar höga naturvärden i avverkningsanmälan A 13227-2024 i Gävle kommun som inkom 2024-04-04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