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dokument behandlar höga naturvärden i avverkningsanmälan A 22149-2026 i Gävle kommun som inkom 2026-05-11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vedtrappmossa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6707501, E 622769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