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dokument behandlar höga naturvärden i avverkningsanmälan A 24310-2026 i Gävle kommun som inkom 2026-05-27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