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dokument behandlar höga naturvärden i avverkningsanmälan A 5409-2023 i Gävle kommun som inkom 2023-02-02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6710837, E 618778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