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dokument behandlar höga naturvärden i avverkningsanmälan A 55773-2024 i Gävle kommun som inkom 2024-11-27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