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som inkom 2025-12-03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4553" cy="5688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445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6747109, E 606680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