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som inkom 2026-03-12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6760480, E 616165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