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Detta dokument behandlar höga naturvärden i avverkningsanmälan A 22149-2026 i Gävle kommun som inkom 2026-05-11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6707501, E 622769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vedtrappmossa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