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Detta dokument behandlar höga naturvärden i avverkningsanmälan A 23257-2026 i Gävle kommun som inkom 2026-05-20 och omfattar 42,1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6757027, E 606928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(NT, T) och havsörn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