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Detta dokument behandlar höga naturvärden i avverkningsanmälan A 24915-2026 i Gävle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