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Detta dokument behandlar höga naturvärden i avverkningsanmälan A 41028-2025 i Gävle kommun som inkom 2025-08-29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6760748, E 607898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4 naturvårdsarter hittats: kolflarnlav (NT, T), reliktbock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