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som inkom 2025-10-13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6740653, E 619936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