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som inkom 2024-12-05 och omfattar 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6736863, E 603786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