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Detta dokument behandlar höga naturvärden i avverkningsanmälan A 64567-2023 i Gävle kommun som inkom 2023-12-21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6703417, E 624552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ask (EN), brunfläckig pärlemorfjäril (VU), jättesvampmal (S) och strimspindling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