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15 meter från avverkningsanmälan A 11407-2025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