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15365-2023 i Gävle kommun</w:t>
      </w:r>
    </w:p>
    <w:p>
      <w:r>
        <w:t>Detta klagomål behandlar höga naturvärden i avverkningsanmälan A 15365-2023 i Gävle kommun som inkom 2023-04-03 och omfattar 55,2 ha.</w:t>
      </w:r>
    </w:p>
    <w:p>
      <w:pPr>
        <w:pStyle w:val="Caption"/>
      </w:pPr>
      <w:r>
        <w:drawing>
          <wp:inline xmlns:a="http://schemas.openxmlformats.org/drawingml/2006/main" xmlns:pic="http://schemas.openxmlformats.org/drawingml/2006/picture">
            <wp:extent cx="5486400" cy="4454638"/>
            <wp:docPr id="1" name="Picture 1"/>
            <wp:cNvGraphicFramePr>
              <a:graphicFrameLocks noChangeAspect="1"/>
            </wp:cNvGraphicFramePr>
            <a:graphic>
              <a:graphicData uri="http://schemas.openxmlformats.org/drawingml/2006/picture">
                <pic:pic>
                  <pic:nvPicPr>
                    <pic:cNvPr id="0" name="A 15365-2023 karta.png"/>
                    <pic:cNvPicPr/>
                  </pic:nvPicPr>
                  <pic:blipFill>
                    <a:blip r:embed="rId16"/>
                    <a:stretch>
                      <a:fillRect/>
                    </a:stretch>
                  </pic:blipFill>
                  <pic:spPr>
                    <a:xfrm>
                      <a:off x="0" y="0"/>
                      <a:ext cx="5486400" cy="445463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6724119, E 603822 i SWEREF 99 TM.</w:t>
      </w:r>
    </w:p>
    <w:p>
      <w:r>
        <w:t>I och inom 20 meter från avverkningsanmälan finns fynd av 10 naturvårdsarter, varav 6 är rödlistade, 8 är fridlysta och 2 är typiska (T): knärot (VU, T, §8), enkelbeckasin (NT, §4), gulsparv (NT, §4), järnsparv (NT, §4), klofibbla (NT), skogsklocka (NT), blåsippa (T, §9), grönsiska (§4), kopparödla (§6)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653479"/>
            <wp:docPr id="2" name="Picture 2"/>
            <wp:cNvGraphicFramePr>
              <a:graphicFrameLocks noChangeAspect="1"/>
            </wp:cNvGraphicFramePr>
            <a:graphic>
              <a:graphicData uri="http://schemas.openxmlformats.org/drawingml/2006/picture">
                <pic:pic>
                  <pic:nvPicPr>
                    <pic:cNvPr id="0" name="A 15365-2023 karta knärot.png"/>
                    <pic:cNvPicPr/>
                  </pic:nvPicPr>
                  <pic:blipFill>
                    <a:blip r:embed="rId17"/>
                    <a:stretch>
                      <a:fillRect/>
                    </a:stretch>
                  </pic:blipFill>
                  <pic:spPr>
                    <a:xfrm>
                      <a:off x="0" y="0"/>
                      <a:ext cx="5486400" cy="565347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6724119, E 603822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