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45241-2022 i Gävle kommun</w:t>
      </w:r>
    </w:p>
    <w:p>
      <w:r>
        <w:t>Detta klagomål behandlar höga naturvärden i avverkningsanmälan A 45241-2022 i Gävle kommun som inkom 2022-10-06 och omfattar 22,0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45241-2022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6688578, E 618055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