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43718-2025 i Gävle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