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dokument behandlar höga naturvärden i avverkningsanmälan A 23257-2026 i Gävle kommun. Denna avverkningsanmälan inkom 2026-05-20 10:41:29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6757027, E 606928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