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dokument behandlar höga naturvärden i avverkningsanmälan A 24904-2026 i Gävle kommun som inkom 2026-06-01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4 naturvårdsarter hittats: topplåsbräken (VU, §8), höstlåsbräken (NT, §8), månlåsbräken (NT) och mattlummer (T,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33748" cy="5688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33748"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6705962, E 617336 i SWEREF 99 TM.</w:t>
      </w:r>
    </w:p>
    <w:p>
      <w:pPr>
        <w:pStyle w:val="Heading2"/>
      </w:pPr>
      <w:r>
        <w:t>Fridlysta arter</w:t>
      </w:r>
    </w:p>
    <w:p>
      <w:r>
        <w:t>Följande fridlysta arter har sina livsmiljöer och växtplatser i den avverkningsanmälda skogen: topplåsbräken (VU, §8), höstlåsbräken (NT, §8) och mattlummer (T, §9).</w:t>
      </w:r>
    </w:p>
    <w:p>
      <w:r>
        <w:rPr>
          <w:b/>
        </w:rPr>
        <w:t>Mattlummer (§9)</w:t>
      </w:r>
      <w:r>
        <w:t xml:space="preserve"> är typisk art för </w:t>
      </w:r>
      <w:r>
        <w:rPr>
          <w:i/>
        </w:rPr>
        <w:t xml:space="preserve">9010 Taiga </w:t>
      </w:r>
      <w:r>
        <w:t>(SLU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