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dokument behandlar höga naturvärden i avverkningsanmälan A 6080-2026 i Gävle kommun som inkom 2026-01-30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4 naturvårdsarter hittats: bredbrämad bastardsvärmare (VU), mindre bastardsvärmare (VU), ängsblåvinge (VU) och storfläckig kungsnattslända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6721919, E 626678 i SWEREF 99 TM.</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