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som inkom 2026-04-23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6727135, E 623274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