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Detta dokument behandlar höga naturvärden i avverkningsanmälan A 41028-2025 i Gävle kommun som inkom 2025-08-29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6760748, E 607898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4 naturvårdsarter hittats: kolflarnlav (NT, T), reliktbock (NT, T), vedflamlav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