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Detta dokument behandlar höga naturvärden i avverkningsanmälan A 64533-2023 i Gävle kommun som inkom 2023-12-21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6703464, E 624665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aspvedgnagare (S) och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