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43068-2026 i Gävle kommun</w:t>
      </w:r>
    </w:p>
    <w:p>
      <w:r>
        <w:t>Detta klagomål behandlar höga naturvärden i avverkningsanmälan A 43068-2026 i Gävle kommun som inkom 2026-10-16 och omfattar 5,9 ha.</w:t>
      </w:r>
    </w:p>
    <w:p>
      <w:pPr>
        <w:pStyle w:val="Caption"/>
      </w:pPr>
      <w:r>
        <w:drawing>
          <wp:inline xmlns:a="http://schemas.openxmlformats.org/drawingml/2006/main" xmlns:pic="http://schemas.openxmlformats.org/drawingml/2006/picture">
            <wp:extent cx="5011942" cy="5724000"/>
            <wp:docPr id="1" name="Picture 1"/>
            <wp:cNvGraphicFramePr>
              <a:graphicFrameLocks noChangeAspect="1"/>
            </wp:cNvGraphicFramePr>
            <a:graphic>
              <a:graphicData uri="http://schemas.openxmlformats.org/drawingml/2006/picture">
                <pic:pic>
                  <pic:nvPicPr>
                    <pic:cNvPr id="0" name="A 43068-2026 karta.png"/>
                    <pic:cNvPicPr/>
                  </pic:nvPicPr>
                  <pic:blipFill>
                    <a:blip r:embed="rId16"/>
                    <a:stretch>
                      <a:fillRect/>
                    </a:stretch>
                  </pic:blipFill>
                  <pic:spPr>
                    <a:xfrm>
                      <a:off x="0" y="0"/>
                      <a:ext cx="50119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6703524, E 617508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