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dokument behandlar höga naturvärden i avverkningsanmälan A 13227-2024 i Gävle kommun. Denna avverkningsanmälan inkom 2024-04-04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