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235-2025 i Gävle kommun</w:t>
      </w:r>
    </w:p>
    <w:p>
      <w:r>
        <w:t>Denna tillsynsbegäran behandlar höga naturvärden i samrådsanmälan S 235-2025 i Gävle kommun som inkom 2025-01-23 och omfattar 12,7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S 235-2025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6760689, E 604465 i SWEREF 99 TM.</w:t>
      </w:r>
    </w:p>
    <w:p>
      <w:r>
        <w:t>I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