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samrådsanmälan S 1038-2026 i Sandvikens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