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3 meter från avverkningsanmälan A 4350-2026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