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som inkom 2025-08-14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