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dokument behandlar höga naturvärden i avverkningsanmälan A 42869-2024 i Sandvikens kommun som inkom 2024-10-01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rödgul trumpetsvamp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6691851, E 584236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