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som inkom 2025-03-05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4556" cy="5688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974556"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6681254, E 596856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