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som inkom 2023-11-22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6709843, E 597395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