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12 meter från samrådsanmälan S 412-2025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