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42018-2026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