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dokument behandlar höga naturvärden i avverkningsanmälan A 36672-2023 i Sandvikens kommun. Denna avverkningsanmälan inkom 2023-08-15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vattensalamander (§4a), åkergroda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6727261, E 592855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